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560FCD" w:rsidRPr="00560FCD" w:rsidRDefault="00560FCD" w:rsidP="00560FCD">
      <w:pPr>
        <w:spacing w:after="0" w:line="240" w:lineRule="auto"/>
        <w:jc w:val="right"/>
        <w:rPr>
          <w:rFonts w:ascii="Times New Roman" w:hAnsi="Times New Roman" w:cs="Times New Roman"/>
          <w:i/>
          <w:sz w:val="24"/>
          <w:szCs w:val="24"/>
        </w:rPr>
      </w:pPr>
      <w:r w:rsidRPr="00560FCD">
        <w:rPr>
          <w:rFonts w:ascii="Times New Roman" w:hAnsi="Times New Roman" w:cs="Times New Roman"/>
          <w:i/>
          <w:sz w:val="24"/>
          <w:szCs w:val="24"/>
        </w:rPr>
        <w:t>Музыкальный руководитель</w:t>
      </w:r>
    </w:p>
    <w:p w:rsidR="00B260ED" w:rsidRDefault="00B260ED" w:rsidP="00B260ED">
      <w:pPr>
        <w:spacing w:after="0" w:line="240" w:lineRule="auto"/>
        <w:jc w:val="center"/>
        <w:rPr>
          <w:rFonts w:ascii="Times New Roman" w:hAnsi="Times New Roman" w:cs="Times New Roman"/>
          <w:sz w:val="36"/>
          <w:szCs w:val="36"/>
        </w:rPr>
      </w:pPr>
      <w:r>
        <w:rPr>
          <w:rFonts w:ascii="Times New Roman" w:hAnsi="Times New Roman" w:cs="Times New Roman"/>
          <w:sz w:val="36"/>
          <w:szCs w:val="36"/>
        </w:rPr>
        <w:t>Пение</w:t>
      </w:r>
    </w:p>
    <w:p w:rsidR="004D753C" w:rsidRPr="00B260ED" w:rsidRDefault="004D753C" w:rsidP="00B260ED">
      <w:pPr>
        <w:spacing w:after="0" w:line="240" w:lineRule="auto"/>
        <w:jc w:val="center"/>
        <w:rPr>
          <w:rFonts w:ascii="Times New Roman" w:hAnsi="Times New Roman" w:cs="Times New Roman"/>
          <w:sz w:val="36"/>
          <w:szCs w:val="36"/>
        </w:rPr>
      </w:pPr>
    </w:p>
    <w:p w:rsidR="00B670A4" w:rsidRPr="001D0FC2" w:rsidRDefault="00FD7442" w:rsidP="001D0FC2">
      <w:pPr>
        <w:spacing w:after="0" w:line="360" w:lineRule="auto"/>
        <w:ind w:firstLine="708"/>
        <w:jc w:val="both"/>
        <w:rPr>
          <w:rFonts w:ascii="Times New Roman" w:hAnsi="Times New Roman" w:cs="Times New Roman"/>
          <w:sz w:val="28"/>
          <w:szCs w:val="28"/>
        </w:rPr>
      </w:pPr>
      <w:hyperlink r:id="rId5" w:tgtFrame="_blank" w:history="1">
        <w:r w:rsidR="00B670A4" w:rsidRPr="00445749">
          <w:rPr>
            <w:rStyle w:val="a3"/>
            <w:rFonts w:ascii="Times New Roman" w:hAnsi="Times New Roman" w:cs="Times New Roman"/>
            <w:color w:val="000000" w:themeColor="text1"/>
            <w:sz w:val="28"/>
            <w:szCs w:val="28"/>
            <w:u w:val="none"/>
          </w:rPr>
          <w:t>С первого</w:t>
        </w:r>
      </w:hyperlink>
      <w:r w:rsidR="00B670A4" w:rsidRPr="001D0FC2">
        <w:rPr>
          <w:rFonts w:ascii="Times New Roman" w:hAnsi="Times New Roman" w:cs="Times New Roman"/>
          <w:color w:val="000000" w:themeColor="text1"/>
          <w:sz w:val="28"/>
          <w:szCs w:val="28"/>
        </w:rPr>
        <w:t> </w:t>
      </w:r>
      <w:r w:rsidR="00B670A4" w:rsidRPr="001D0FC2">
        <w:rPr>
          <w:rFonts w:ascii="Times New Roman" w:hAnsi="Times New Roman" w:cs="Times New Roman"/>
          <w:sz w:val="28"/>
          <w:szCs w:val="28"/>
        </w:rPr>
        <w:t>дня рождения ребенок получает ряд впечатлений, среди которых есть и музыкальные. Это прежде всего голос матери с убаюкивающими или оживленными интонациями, звуки детских музыкальных игрушек. Музыка обладает свойством вызывать активные действия ребенка. Он выделяет музыку из всех получаемых впечатлений, отличает от шума, сосредотачивает на ней свое внимание, оживляется, прислушивается, радуется, иногда рано начинает подпевать взрослому. Следовательно, если музыка оказывает такое положительное влияние на ребенка уже в первые годы его жизни, то естественно необходимо использовать ее как средство педагогического воздействия. К тому же музыка предоставляет богатые возможности общения взрослого с ребенком, создает основу для эмоционального контакта между ними.</w:t>
      </w:r>
    </w:p>
    <w:p w:rsidR="00B670A4" w:rsidRPr="001D0FC2" w:rsidRDefault="00B670A4" w:rsidP="001D0FC2">
      <w:pPr>
        <w:spacing w:after="0" w:line="360" w:lineRule="auto"/>
        <w:ind w:firstLine="708"/>
        <w:jc w:val="both"/>
        <w:rPr>
          <w:rFonts w:ascii="Times New Roman" w:hAnsi="Times New Roman" w:cs="Times New Roman"/>
          <w:sz w:val="28"/>
          <w:szCs w:val="28"/>
        </w:rPr>
      </w:pPr>
      <w:r w:rsidRPr="00445749">
        <w:rPr>
          <w:rFonts w:ascii="Times New Roman" w:hAnsi="Times New Roman" w:cs="Times New Roman"/>
          <w:sz w:val="28"/>
          <w:szCs w:val="28"/>
        </w:rPr>
        <w:t>Голос </w:t>
      </w:r>
      <w:hyperlink r:id="rId6" w:tgtFrame="_blank" w:history="1">
        <w:r w:rsidR="00B260ED" w:rsidRPr="00445749">
          <w:rPr>
            <w:rStyle w:val="a3"/>
            <w:rFonts w:ascii="Times New Roman" w:hAnsi="Times New Roman" w:cs="Times New Roman"/>
            <w:color w:val="000000" w:themeColor="text1"/>
            <w:sz w:val="28"/>
            <w:szCs w:val="28"/>
            <w:u w:val="none"/>
          </w:rPr>
          <w:t xml:space="preserve">ребенка </w:t>
        </w:r>
        <w:r w:rsidRPr="00445749">
          <w:rPr>
            <w:rStyle w:val="a3"/>
            <w:rFonts w:ascii="Times New Roman" w:hAnsi="Times New Roman" w:cs="Times New Roman"/>
            <w:color w:val="000000" w:themeColor="text1"/>
            <w:sz w:val="28"/>
            <w:szCs w:val="28"/>
            <w:u w:val="none"/>
          </w:rPr>
          <w:t>–</w:t>
        </w:r>
      </w:hyperlink>
      <w:r w:rsidR="00445749">
        <w:rPr>
          <w:rFonts w:ascii="Times New Roman" w:hAnsi="Times New Roman" w:cs="Times New Roman"/>
          <w:sz w:val="28"/>
          <w:szCs w:val="28"/>
        </w:rPr>
        <w:t xml:space="preserve"> </w:t>
      </w:r>
      <w:r w:rsidRPr="001D0FC2">
        <w:rPr>
          <w:rFonts w:ascii="Times New Roman" w:hAnsi="Times New Roman" w:cs="Times New Roman"/>
          <w:sz w:val="28"/>
          <w:szCs w:val="28"/>
        </w:rPr>
        <w:t>естественный инструмент, которым он обладает с ранних лет. Поэтому, пение все время присутствует в жизни ребенка, заполняет его досуг, помогает организовать творческие, сюжетные игры. Нередко пением сопровождаются и другие виды музыкальной деятельности: танец, хоровод, игра на детских музыкальных инструментах.</w:t>
      </w:r>
    </w:p>
    <w:p w:rsidR="00B670A4" w:rsidRPr="001D0FC2" w:rsidRDefault="00FD7442" w:rsidP="001D0FC2">
      <w:pPr>
        <w:spacing w:after="0" w:line="360" w:lineRule="auto"/>
        <w:ind w:firstLine="708"/>
        <w:jc w:val="both"/>
        <w:rPr>
          <w:rFonts w:ascii="Times New Roman" w:hAnsi="Times New Roman" w:cs="Times New Roman"/>
          <w:sz w:val="28"/>
          <w:szCs w:val="28"/>
        </w:rPr>
      </w:pPr>
      <w:hyperlink r:id="rId7" w:tgtFrame="_blank" w:history="1">
        <w:r w:rsidR="00B670A4" w:rsidRPr="00445749">
          <w:rPr>
            <w:rStyle w:val="a3"/>
            <w:rFonts w:ascii="Times New Roman" w:hAnsi="Times New Roman" w:cs="Times New Roman"/>
            <w:color w:val="000000" w:themeColor="text1"/>
            <w:sz w:val="28"/>
            <w:szCs w:val="28"/>
            <w:u w:val="none"/>
          </w:rPr>
          <w:t>Песня</w:t>
        </w:r>
      </w:hyperlink>
      <w:r w:rsidR="00B670A4" w:rsidRPr="00445749">
        <w:rPr>
          <w:rFonts w:ascii="Times New Roman" w:hAnsi="Times New Roman" w:cs="Times New Roman"/>
          <w:sz w:val="28"/>
          <w:szCs w:val="28"/>
        </w:rPr>
        <w:t> </w:t>
      </w:r>
      <w:r w:rsidR="00B670A4" w:rsidRPr="001D0FC2">
        <w:rPr>
          <w:rFonts w:ascii="Times New Roman" w:hAnsi="Times New Roman" w:cs="Times New Roman"/>
          <w:sz w:val="28"/>
          <w:szCs w:val="28"/>
        </w:rPr>
        <w:t>– яркая, образная форма углубленного представления об окружающей действительности. Исполнение песни вызывает у ребенка положительное отношение ко всему прекрасному, доброму и порой убеждает его сильнее, чем полученная другим путем информация.</w:t>
      </w:r>
    </w:p>
    <w:p w:rsidR="00B670A4" w:rsidRPr="001D0FC2" w:rsidRDefault="00B670A4"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Современные </w:t>
      </w:r>
      <w:hyperlink r:id="rId8" w:tgtFrame="_blank" w:history="1">
        <w:r w:rsidRPr="00445749">
          <w:rPr>
            <w:rStyle w:val="a3"/>
            <w:rFonts w:ascii="Times New Roman" w:hAnsi="Times New Roman" w:cs="Times New Roman"/>
            <w:color w:val="000000" w:themeColor="text1"/>
            <w:sz w:val="28"/>
            <w:szCs w:val="28"/>
            <w:u w:val="none"/>
          </w:rPr>
          <w:t>программы по</w:t>
        </w:r>
      </w:hyperlink>
      <w:r w:rsidRPr="001D0FC2">
        <w:rPr>
          <w:rFonts w:ascii="Times New Roman" w:hAnsi="Times New Roman" w:cs="Times New Roman"/>
          <w:sz w:val="28"/>
          <w:szCs w:val="28"/>
        </w:rPr>
        <w:t> музыкальному воспитанию для дошкольных образовательных учреждений отмечают, что целью музыкальных занятий является воспитание у дошкольников музыкальной культуры как части их духовной жизни. Воспитывая в детях любовь к музыке, развивая их музыкальные способности, музыкальный руководитель способствует осознанному отношению к ней.</w:t>
      </w:r>
    </w:p>
    <w:p w:rsidR="00B670A4" w:rsidRPr="001D0FC2" w:rsidRDefault="00FD7442" w:rsidP="001D0FC2">
      <w:pPr>
        <w:spacing w:after="0" w:line="360" w:lineRule="auto"/>
        <w:ind w:firstLine="708"/>
        <w:jc w:val="both"/>
        <w:rPr>
          <w:rFonts w:ascii="Times New Roman" w:hAnsi="Times New Roman" w:cs="Times New Roman"/>
          <w:sz w:val="28"/>
          <w:szCs w:val="28"/>
        </w:rPr>
      </w:pPr>
      <w:hyperlink r:id="rId9" w:tgtFrame="_blank" w:history="1">
        <w:r w:rsidR="00B670A4" w:rsidRPr="00445749">
          <w:rPr>
            <w:rStyle w:val="a3"/>
            <w:rFonts w:ascii="Times New Roman" w:hAnsi="Times New Roman" w:cs="Times New Roman"/>
            <w:color w:val="000000" w:themeColor="text1"/>
            <w:sz w:val="28"/>
            <w:szCs w:val="28"/>
            <w:u w:val="none"/>
          </w:rPr>
          <w:t>Музыку</w:t>
        </w:r>
      </w:hyperlink>
      <w:r w:rsidR="00B670A4" w:rsidRPr="00445749">
        <w:rPr>
          <w:rFonts w:ascii="Times New Roman" w:hAnsi="Times New Roman" w:cs="Times New Roman"/>
          <w:color w:val="000000" w:themeColor="text1"/>
          <w:sz w:val="28"/>
          <w:szCs w:val="28"/>
        </w:rPr>
        <w:t> </w:t>
      </w:r>
      <w:r w:rsidR="00B670A4" w:rsidRPr="001D0FC2">
        <w:rPr>
          <w:rFonts w:ascii="Times New Roman" w:hAnsi="Times New Roman" w:cs="Times New Roman"/>
          <w:sz w:val="28"/>
          <w:szCs w:val="28"/>
        </w:rPr>
        <w:t>издавна называют «языком чувств», ни одному виду искусства не доступно столь глубокое проникновение в душевный мир людей, не подвластна такая тонкая передача всей многообразной гаммы чувствований</w:t>
      </w:r>
      <w:r w:rsidR="00B260ED" w:rsidRPr="001D0FC2">
        <w:rPr>
          <w:rFonts w:ascii="Times New Roman" w:hAnsi="Times New Roman" w:cs="Times New Roman"/>
          <w:sz w:val="28"/>
          <w:szCs w:val="28"/>
        </w:rPr>
        <w:t xml:space="preserve"> человека в их движении, развити</w:t>
      </w:r>
      <w:r w:rsidR="00B670A4" w:rsidRPr="001D0FC2">
        <w:rPr>
          <w:rFonts w:ascii="Times New Roman" w:hAnsi="Times New Roman" w:cs="Times New Roman"/>
          <w:sz w:val="28"/>
          <w:szCs w:val="28"/>
        </w:rPr>
        <w:t>и.</w:t>
      </w:r>
    </w:p>
    <w:p w:rsidR="00B670A4" w:rsidRPr="001D0FC2" w:rsidRDefault="00B670A4" w:rsidP="001D0FC2">
      <w:pPr>
        <w:spacing w:after="0" w:line="360" w:lineRule="auto"/>
        <w:jc w:val="both"/>
        <w:rPr>
          <w:rFonts w:ascii="Times New Roman" w:hAnsi="Times New Roman" w:cs="Times New Roman"/>
          <w:sz w:val="28"/>
          <w:szCs w:val="28"/>
        </w:rPr>
      </w:pPr>
      <w:r w:rsidRPr="001D0FC2">
        <w:rPr>
          <w:rFonts w:ascii="Times New Roman" w:hAnsi="Times New Roman" w:cs="Times New Roman"/>
          <w:sz w:val="28"/>
          <w:szCs w:val="28"/>
        </w:rPr>
        <w:lastRenderedPageBreak/>
        <w:t>В музыкальном произведении получают воплощение мысли, чувства, настроения человека. Музыкальный образ передает общий характер явлений действительности через выражение передаваемых этими явлениями эмоций конкретных людей, конкретного народа. Поэтому и музыка каждого народа имеет свои отличительные качества, связанные с общественно-историческими условиями жизни, с особенностями художественного мышления данного народа.</w:t>
      </w:r>
    </w:p>
    <w:p w:rsidR="00B670A4" w:rsidRPr="001D0FC2" w:rsidRDefault="00B670A4"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Работа по музыкальному воспитанию ребенка, по обучению его пению – дело ответственное. Чтобы обучить детей сольному ансамблевому и хоровому народному пению и научить преодолевать трудности в исполнении песенного фольклора, необходима система.</w:t>
      </w:r>
    </w:p>
    <w:p w:rsidR="00B670A4" w:rsidRPr="001D0FC2" w:rsidRDefault="00B670A4"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На музыкальных занятиях навыки пения прививаются детям постепенно, по известному принципу – от простого к сложному. Основой репертуара, для обучения ребят должны быть произведения детского музыкального фольклора, так как они хорошо знакомы детям.</w:t>
      </w:r>
    </w:p>
    <w:p w:rsidR="00B670A4" w:rsidRPr="001D0FC2" w:rsidRDefault="00B670A4"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Игровые и плясовые песни – образно яркие, напевные, поэтичные. Исполняя с детьми эти песни, можно устраивать импровизированные хороводы и пляски, выделяя прежде всего ярко выраженное игровое начало. Стремление к игре, к актерству присуще детям. Игра доставляет им радость. Поэтому элементы игры в той или иной мере могут быть внесены почти в любую песню. Тогда пение может сопровождаться разыгрыванием действия по сюжету песни. Иначе говоря, происходит разыгрывание элементов народной драмы, заложенных во многих игровых и плясовых песнях.</w:t>
      </w:r>
    </w:p>
    <w:p w:rsidR="00B670A4" w:rsidRPr="001D0FC2" w:rsidRDefault="00B670A4"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Пение – наиболее доступный исполнительский вид музыкальной деятельности детей дошкольного возраста. Они любят петь. Поют охотно, с удовольствием, что способствует развитию у них активного восприятия музыки, умения искренне, глубоко выразить свои чувства и переживания.</w:t>
      </w:r>
    </w:p>
    <w:p w:rsidR="00251638" w:rsidRDefault="00B670A4"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 xml:space="preserve">Встреча с песней, общение с ней окрашиваются для детей светлой радостью, вызывают положительные эмоции. У ребенка появляется заинтересованное отношение к музыке, эмоциональная отзывчивость на нее. Пение развивает у детей музыкальные способности, музыкальный слух, память и чувство ритма, расширяет общий музыкальный кругозор. Приучая детей в процессе пения к совместным </w:t>
      </w:r>
    </w:p>
    <w:p w:rsidR="00B670A4" w:rsidRPr="001D0FC2" w:rsidRDefault="00B670A4" w:rsidP="00251638">
      <w:pPr>
        <w:spacing w:after="0" w:line="360" w:lineRule="auto"/>
        <w:jc w:val="both"/>
        <w:rPr>
          <w:rFonts w:ascii="Times New Roman" w:hAnsi="Times New Roman" w:cs="Times New Roman"/>
          <w:sz w:val="28"/>
          <w:szCs w:val="28"/>
        </w:rPr>
      </w:pPr>
      <w:r w:rsidRPr="001D0FC2">
        <w:rPr>
          <w:rFonts w:ascii="Times New Roman" w:hAnsi="Times New Roman" w:cs="Times New Roman"/>
          <w:sz w:val="28"/>
          <w:szCs w:val="28"/>
        </w:rPr>
        <w:lastRenderedPageBreak/>
        <w:t>действиям, объединяя их общим настроением, педагог воспитывает у ребят дружеские взаимоотношения, чувство коллективизма.</w:t>
      </w:r>
    </w:p>
    <w:p w:rsidR="00B670A4" w:rsidRPr="001D0FC2" w:rsidRDefault="00B670A4"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Пение народных песен знакомит детей с национальными традициями народа, с его песенным прошлым. Систематическое их исполнение способствует эстетическому воспитанию, развитию у детей художественного вкуса, побуждает чувство любви к Родине, к родной природе.</w:t>
      </w:r>
    </w:p>
    <w:p w:rsidR="00B670A4" w:rsidRPr="001D0FC2" w:rsidRDefault="00F254D5"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Народная песня обога</w:t>
      </w:r>
      <w:r w:rsidR="00B670A4" w:rsidRPr="001D0FC2">
        <w:rPr>
          <w:rFonts w:ascii="Times New Roman" w:hAnsi="Times New Roman" w:cs="Times New Roman"/>
          <w:sz w:val="28"/>
          <w:szCs w:val="28"/>
        </w:rPr>
        <w:t>щает речь детей, способствует улучшению дикции и артикуляции, благоприятно влияет на выразительность речи.</w:t>
      </w:r>
    </w:p>
    <w:p w:rsidR="00B670A4" w:rsidRPr="001D0FC2" w:rsidRDefault="00B670A4"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Простота построения мелодии, яркая образность, юмор создают желание петь даже у самых застенчивых и малоактивных детей. Народные песни вызывают положительные эмоции у ребенка. Иногда при одном только упоминании названия песни лица у детей освещаются улыбками, и они с удовольствием исполняют ее. В работе над протяжностью звука</w:t>
      </w:r>
      <w:r w:rsidR="004D753C" w:rsidRPr="001D0FC2">
        <w:rPr>
          <w:rFonts w:ascii="Times New Roman" w:hAnsi="Times New Roman" w:cs="Times New Roman"/>
          <w:sz w:val="28"/>
          <w:szCs w:val="28"/>
        </w:rPr>
        <w:t>,</w:t>
      </w:r>
      <w:bookmarkStart w:id="0" w:name="_GoBack"/>
      <w:bookmarkEnd w:id="0"/>
      <w:r w:rsidRPr="001D0FC2">
        <w:rPr>
          <w:rFonts w:ascii="Times New Roman" w:hAnsi="Times New Roman" w:cs="Times New Roman"/>
          <w:sz w:val="28"/>
          <w:szCs w:val="28"/>
        </w:rPr>
        <w:t xml:space="preserve"> что может быть лучше, чем народная песня, ведь широкая напевность характерна для всех жанров песен – от протяжной до плясовой.</w:t>
      </w:r>
    </w:p>
    <w:p w:rsidR="00B670A4" w:rsidRPr="001D0FC2" w:rsidRDefault="00B670A4"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Надо расширять репертуар и за счет современных песен, доступность музыки и текста которых способствует быстрому усвоению мелодии, развивают музыкальность. Приобщение детей к современной песне имеет большое значение для их умственного и нравственного развития.</w:t>
      </w:r>
    </w:p>
    <w:p w:rsidR="00B670A4" w:rsidRPr="001D0FC2" w:rsidRDefault="00B670A4"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Важная задача при обучении детей пению – это раскрыть жизненное содержание песни каждому ребенку, научить его радоваться, получать эстетическое наслаждение от своего пения, а также радовать и других своим исполнением. Чтобы воздействие песен стало эффективным и дети полюбили их, надо первую встречу с песней провести в яркой, эмоциональной форме, обратить особое внимание на содержание песни, на средства выразительности и выразительность ее литературного текста.</w:t>
      </w:r>
    </w:p>
    <w:p w:rsidR="00B670A4" w:rsidRPr="001D0FC2" w:rsidRDefault="00B670A4" w:rsidP="001D0FC2">
      <w:pPr>
        <w:spacing w:after="0" w:line="360" w:lineRule="auto"/>
        <w:ind w:firstLine="708"/>
        <w:jc w:val="both"/>
        <w:rPr>
          <w:rFonts w:ascii="Times New Roman" w:hAnsi="Times New Roman" w:cs="Times New Roman"/>
          <w:sz w:val="28"/>
          <w:szCs w:val="28"/>
        </w:rPr>
      </w:pPr>
      <w:r w:rsidRPr="001D0FC2">
        <w:rPr>
          <w:rFonts w:ascii="Times New Roman" w:hAnsi="Times New Roman" w:cs="Times New Roman"/>
          <w:sz w:val="28"/>
          <w:szCs w:val="28"/>
        </w:rPr>
        <w:t>Музыкальный руководитель должен помнить, что качество исполнительной им песни играет большую роль в процессе ознакомления детей с музыкальным произведением, воспитывает эстетический вкус. Но ребенок только тогда почувствует прелесть песни, когда у него будет развит музыкальный слух и привиты навыки чистого интонирования, когда он осознает, что его голос сливается с другими детьми, когда у него появится желание петь не только на занятиях, на и в повседневности.</w:t>
      </w:r>
    </w:p>
    <w:p w:rsidR="00251638" w:rsidRDefault="00251638" w:rsidP="001D0FC2">
      <w:pPr>
        <w:spacing w:after="0" w:line="360" w:lineRule="auto"/>
        <w:ind w:right="-2" w:firstLine="708"/>
        <w:jc w:val="both"/>
        <w:rPr>
          <w:rFonts w:ascii="Times New Roman" w:hAnsi="Times New Roman" w:cs="Times New Roman"/>
          <w:sz w:val="28"/>
          <w:szCs w:val="28"/>
        </w:rPr>
      </w:pPr>
    </w:p>
    <w:p w:rsidR="00B670A4" w:rsidRPr="001D0FC2" w:rsidRDefault="00B670A4" w:rsidP="001D0FC2">
      <w:pPr>
        <w:spacing w:after="0" w:line="360" w:lineRule="auto"/>
        <w:ind w:right="-2" w:firstLine="708"/>
        <w:jc w:val="both"/>
        <w:rPr>
          <w:rFonts w:ascii="Times New Roman" w:hAnsi="Times New Roman" w:cs="Times New Roman"/>
          <w:sz w:val="28"/>
          <w:szCs w:val="28"/>
        </w:rPr>
      </w:pPr>
      <w:r w:rsidRPr="001D0FC2">
        <w:rPr>
          <w:rFonts w:ascii="Times New Roman" w:hAnsi="Times New Roman" w:cs="Times New Roman"/>
          <w:sz w:val="28"/>
          <w:szCs w:val="28"/>
        </w:rPr>
        <w:t>Богатые песенные традиции, доставшиеся нам по наследству, традиции уникальные, потеря к</w:t>
      </w:r>
      <w:r w:rsidR="00F254D5" w:rsidRPr="001D0FC2">
        <w:rPr>
          <w:rFonts w:ascii="Times New Roman" w:hAnsi="Times New Roman" w:cs="Times New Roman"/>
          <w:sz w:val="28"/>
          <w:szCs w:val="28"/>
        </w:rPr>
        <w:t>о</w:t>
      </w:r>
      <w:r w:rsidRPr="001D0FC2">
        <w:rPr>
          <w:rFonts w:ascii="Times New Roman" w:hAnsi="Times New Roman" w:cs="Times New Roman"/>
          <w:sz w:val="28"/>
          <w:szCs w:val="28"/>
        </w:rPr>
        <w:t>торых невосполнима, нуждаются в защите и восстановлении. Только ребенок с его чистой душой, девственным слухом и творческим мышлением может освоить великую музыкальную культуру – песенную традицию своего народа, развить в себе такой талант.</w:t>
      </w:r>
    </w:p>
    <w:p w:rsidR="001E148C" w:rsidRPr="001D0FC2" w:rsidRDefault="001E148C" w:rsidP="001D0FC2">
      <w:pPr>
        <w:spacing w:after="0" w:line="360" w:lineRule="auto"/>
        <w:jc w:val="both"/>
        <w:rPr>
          <w:rFonts w:ascii="Times New Roman" w:hAnsi="Times New Roman" w:cs="Times New Roman"/>
          <w:sz w:val="28"/>
          <w:szCs w:val="28"/>
        </w:rPr>
      </w:pPr>
    </w:p>
    <w:sectPr w:rsidR="001E148C" w:rsidRPr="001D0FC2" w:rsidSect="004D753C">
      <w:pgSz w:w="11906" w:h="16838"/>
      <w:pgMar w:top="851" w:right="851" w:bottom="567" w:left="851" w:header="709" w:footer="709" w:gutter="0"/>
      <w:pgBorders w:offsetFrom="page">
        <w:top w:val="musicNotes" w:sz="16" w:space="24" w:color="auto"/>
        <w:left w:val="musicNotes" w:sz="16" w:space="24" w:color="auto"/>
        <w:bottom w:val="musicNotes" w:sz="16" w:space="24" w:color="auto"/>
        <w:right w:val="musicNotes" w:sz="1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characterSpacingControl w:val="doNotCompress"/>
  <w:compat/>
  <w:rsids>
    <w:rsidRoot w:val="00B670A4"/>
    <w:rsid w:val="001D0FC2"/>
    <w:rsid w:val="001E148C"/>
    <w:rsid w:val="00251638"/>
    <w:rsid w:val="003235E0"/>
    <w:rsid w:val="00371158"/>
    <w:rsid w:val="00445749"/>
    <w:rsid w:val="004D753C"/>
    <w:rsid w:val="00560FCD"/>
    <w:rsid w:val="00872D2B"/>
    <w:rsid w:val="00B260ED"/>
    <w:rsid w:val="00B670A4"/>
    <w:rsid w:val="00CC0049"/>
    <w:rsid w:val="00F254D5"/>
    <w:rsid w:val="00FD74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1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670A4"/>
    <w:rPr>
      <w:color w:val="0000FF" w:themeColor="hyperlink"/>
      <w:u w:val="single"/>
    </w:rPr>
  </w:style>
  <w:style w:type="paragraph" w:styleId="a4">
    <w:name w:val="Balloon Text"/>
    <w:basedOn w:val="a"/>
    <w:link w:val="a5"/>
    <w:uiPriority w:val="99"/>
    <w:semiHidden/>
    <w:unhideWhenUsed/>
    <w:rsid w:val="004D753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75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670A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5108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50ds.ru/psiholog/717-diagnostika-urovnya-osvoeniya-programmy-po-obrazovatelnym-oblastyam-v-kontekste-federalnykh-gosudarstvennykh-trebovaniy.html" TargetMode="External"/><Relationship Id="rId3" Type="http://schemas.openxmlformats.org/officeDocument/2006/relationships/settings" Target="settings.xml"/><Relationship Id="rId7" Type="http://schemas.openxmlformats.org/officeDocument/2006/relationships/hyperlink" Target="http://50ds.ru/music/4810-lektsiya-kontsert-avarskaya-pesnya.html"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50ds.ru/psiholog/7771-razvitie-detskoy-odarennosti-v-tsentre-razvitiya-rebenka--detskiy-sad-elochka.html" TargetMode="External"/><Relationship Id="rId11" Type="http://schemas.openxmlformats.org/officeDocument/2006/relationships/theme" Target="theme/theme1.xml"/><Relationship Id="rId5" Type="http://schemas.openxmlformats.org/officeDocument/2006/relationships/hyperlink" Target="http://50ds.ru/metodist/4927-lyubov-s-pervogo-vzglyada.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50ds.ru/psiholog/8117-razvitie-emotsionalnoy-otzyvchivosti-u-detey-doshkolnogo-vozrasta-na-muzyku.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7FC7D-01DB-4D67-9713-3AE4ED6CA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1071</Words>
  <Characters>6108</Characters>
  <Application>Microsoft Office Word</Application>
  <DocSecurity>0</DocSecurity>
  <Lines>50</Lines>
  <Paragraphs>14</Paragraphs>
  <ScaleCrop>false</ScaleCrop>
  <Company/>
  <LinksUpToDate>false</LinksUpToDate>
  <CharactersWithSpaces>7165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раушания</dc:creator>
  <cp:lastModifiedBy>User</cp:lastModifiedBy>
  <cp:revision>9</cp:revision>
  <dcterms:created xsi:type="dcterms:W3CDTF">2014-12-04T09:35:00Z</dcterms:created>
  <dcterms:modified xsi:type="dcterms:W3CDTF">2018-10-29T12:33:00Z</dcterms:modified>
</cp:coreProperties>
</file>